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41D" w:rsidRPr="001A45C1" w:rsidRDefault="009E341D" w:rsidP="009E341D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1A45C1">
        <w:rPr>
          <w:b/>
          <w:bCs/>
          <w:sz w:val="28"/>
          <w:szCs w:val="28"/>
        </w:rPr>
        <w:t>Zezwolenie na wycinkę drzew i krzewów</w:t>
      </w:r>
      <w:r w:rsidR="001A45C1" w:rsidRPr="001A45C1">
        <w:rPr>
          <w:b/>
          <w:bCs/>
          <w:sz w:val="28"/>
          <w:szCs w:val="28"/>
        </w:rPr>
        <w:t xml:space="preserve"> - informacje</w:t>
      </w:r>
    </w:p>
    <w:p w:rsidR="009E341D" w:rsidRDefault="009E341D" w:rsidP="009E341D">
      <w:pPr>
        <w:rPr>
          <w:b/>
          <w:bCs/>
        </w:rPr>
      </w:pPr>
    </w:p>
    <w:p w:rsidR="009E341D" w:rsidRPr="001A45C1" w:rsidRDefault="009E341D" w:rsidP="001A45C1">
      <w:pPr>
        <w:numPr>
          <w:ilvl w:val="0"/>
          <w:numId w:val="1"/>
        </w:numPr>
      </w:pPr>
      <w:r w:rsidRPr="001A45C1">
        <w:rPr>
          <w:b/>
          <w:bCs/>
        </w:rPr>
        <w:t>Wymagane dokumenty</w:t>
      </w:r>
    </w:p>
    <w:p w:rsidR="001320DE" w:rsidRPr="001A45C1" w:rsidRDefault="009E341D" w:rsidP="001320DE">
      <w:pPr>
        <w:ind w:left="360"/>
      </w:pPr>
      <w:r w:rsidRPr="001A45C1">
        <w:t>Władający nieruchomością występuje z podaniem l</w:t>
      </w:r>
      <w:r w:rsidR="001320DE">
        <w:t>ub wnioskiem na wycinkę drzew.</w:t>
      </w:r>
    </w:p>
    <w:p w:rsidR="009E341D" w:rsidRPr="001A45C1" w:rsidRDefault="009E341D" w:rsidP="001A45C1">
      <w:pPr>
        <w:ind w:left="360"/>
      </w:pPr>
      <w:r w:rsidRPr="001A45C1">
        <w:t>Podanie o wydanie zezwolenia na wycinkę drzew lub krzewów powinno zawierać:</w:t>
      </w:r>
    </w:p>
    <w:p w:rsidR="009E341D" w:rsidRPr="001A45C1" w:rsidRDefault="009E341D" w:rsidP="001A45C1">
      <w:pPr>
        <w:ind w:left="360"/>
      </w:pPr>
      <w:r w:rsidRPr="001A45C1">
        <w:t xml:space="preserve">a)  imię, nazwisko i adres albo nazwę i siedzibę posiadacza i właściciela nieruchomości,     </w:t>
      </w:r>
    </w:p>
    <w:p w:rsidR="009E341D" w:rsidRPr="001A45C1" w:rsidRDefault="009E341D" w:rsidP="001A45C1">
      <w:pPr>
        <w:ind w:left="360"/>
      </w:pPr>
      <w:r w:rsidRPr="001A45C1">
        <w:t>b)  nazwę gatunku drzewa lub krzewów,</w:t>
      </w:r>
    </w:p>
    <w:p w:rsidR="009E341D" w:rsidRPr="001A45C1" w:rsidRDefault="009E341D" w:rsidP="001A45C1">
      <w:pPr>
        <w:ind w:left="360"/>
      </w:pPr>
      <w:r w:rsidRPr="001A45C1">
        <w:t>c) obwód pnia drzewa mierzony na wysokości 130cm i wielkość powierzchni z jakiej zostaną usunięte krzewy,</w:t>
      </w:r>
    </w:p>
    <w:p w:rsidR="009E341D" w:rsidRPr="001A45C1" w:rsidRDefault="009E341D" w:rsidP="001A45C1">
      <w:pPr>
        <w:ind w:left="360"/>
      </w:pPr>
      <w:r w:rsidRPr="001A45C1">
        <w:t>d) przyczynę i termin zamierzonego usunięcia drzewa lub krzewów,</w:t>
      </w:r>
    </w:p>
    <w:p w:rsidR="009E341D" w:rsidRPr="001A45C1" w:rsidRDefault="009E341D" w:rsidP="001A45C1">
      <w:pPr>
        <w:ind w:left="360"/>
      </w:pPr>
      <w:r w:rsidRPr="001A45C1">
        <w:t>e)  tytuł prawny władania nieruchomością,</w:t>
      </w:r>
    </w:p>
    <w:p w:rsidR="001A45C1" w:rsidRDefault="009E341D" w:rsidP="001A45C1">
      <w:pPr>
        <w:ind w:left="360"/>
      </w:pPr>
      <w:r w:rsidRPr="001A45C1">
        <w:t>f)  przeznaczenie terenu na którym rośnie drzewo.</w:t>
      </w:r>
    </w:p>
    <w:p w:rsidR="001320DE" w:rsidRDefault="001320DE" w:rsidP="001320DE">
      <w:pPr>
        <w:ind w:left="360"/>
        <w:jc w:val="both"/>
        <w:rPr>
          <w:sz w:val="22"/>
        </w:rPr>
      </w:pPr>
      <w:r>
        <w:t xml:space="preserve">g) do wniosku dołączyć rysunek </w:t>
      </w:r>
      <w:r>
        <w:rPr>
          <w:sz w:val="22"/>
        </w:rPr>
        <w:t>lub mapkę określającą usytuowanie drzewa lub krzewu w stosunku do granic nieruchomości i obiektów budowlanych istniejących lub budowanych na tej nieruchomości.</w:t>
      </w:r>
    </w:p>
    <w:p w:rsidR="001320DE" w:rsidRDefault="001320DE" w:rsidP="001320DE">
      <w:pPr>
        <w:ind w:left="360"/>
        <w:jc w:val="both"/>
        <w:rPr>
          <w:sz w:val="22"/>
        </w:rPr>
      </w:pPr>
      <w:r>
        <w:rPr>
          <w:sz w:val="22"/>
        </w:rPr>
        <w:t>h) w przypadku gdy nieruchomość nie jest własnością posiadacza, do wniosku dołącza się zgodę właściciela lub wszystkich współwłaścicieli.</w:t>
      </w:r>
    </w:p>
    <w:p w:rsidR="001320DE" w:rsidRPr="001320DE" w:rsidRDefault="001320DE" w:rsidP="001320DE">
      <w:pPr>
        <w:ind w:left="360"/>
        <w:jc w:val="both"/>
        <w:rPr>
          <w:sz w:val="22"/>
        </w:rPr>
      </w:pPr>
      <w:r>
        <w:rPr>
          <w:sz w:val="22"/>
        </w:rPr>
        <w:t>i) w przypadku, gdy wycinka dotyczy większej ilości drzew i krzewów do wniosku należy dołączyć inwentaryzację zieleni.</w:t>
      </w:r>
    </w:p>
    <w:p w:rsidR="001A45C1" w:rsidRPr="001A45C1" w:rsidRDefault="001A45C1" w:rsidP="001A45C1">
      <w:pPr>
        <w:ind w:left="360"/>
      </w:pPr>
    </w:p>
    <w:p w:rsidR="009E341D" w:rsidRPr="001A45C1" w:rsidRDefault="009E341D" w:rsidP="001A45C1">
      <w:pPr>
        <w:numPr>
          <w:ilvl w:val="0"/>
          <w:numId w:val="1"/>
        </w:numPr>
      </w:pPr>
      <w:r w:rsidRPr="001A45C1">
        <w:rPr>
          <w:b/>
          <w:bCs/>
        </w:rPr>
        <w:t>Opłata skarbowa.</w:t>
      </w:r>
    </w:p>
    <w:p w:rsidR="001A45C1" w:rsidRDefault="001A45C1" w:rsidP="001A45C1">
      <w:pPr>
        <w:ind w:left="360" w:hanging="291"/>
        <w:jc w:val="both"/>
      </w:pPr>
      <w:r>
        <w:t xml:space="preserve">     </w:t>
      </w:r>
      <w:r w:rsidR="009E341D" w:rsidRPr="001A45C1">
        <w:t xml:space="preserve">Zezwolenie na ususnięcie drzew lub krzewów jest zwolnione z opłaty skarbowej  zgodnie z ustawą z dnia 16 listopada 2006 roku </w:t>
      </w:r>
      <w:r w:rsidR="009E341D" w:rsidRPr="001A45C1">
        <w:rPr>
          <w:i/>
          <w:iCs/>
        </w:rPr>
        <w:t>o opłacie skarbowej</w:t>
      </w:r>
      <w:r w:rsidR="001320DE">
        <w:t xml:space="preserve"> ( Dz. U. </w:t>
      </w:r>
      <w:r w:rsidR="007B4D6D">
        <w:t xml:space="preserve">z 2014 r. </w:t>
      </w:r>
      <w:r w:rsidR="001320DE">
        <w:t>poz. 1628</w:t>
      </w:r>
      <w:r w:rsidR="007B4D6D">
        <w:t xml:space="preserve"> z późn. zmianami</w:t>
      </w:r>
      <w:r w:rsidR="009E341D" w:rsidRPr="001A45C1">
        <w:t>) część IV, pkt 44 załącznika do ustawy.</w:t>
      </w:r>
    </w:p>
    <w:p w:rsidR="001A45C1" w:rsidRPr="001A45C1" w:rsidRDefault="001A45C1" w:rsidP="001A45C1">
      <w:pPr>
        <w:ind w:left="426" w:hanging="357"/>
        <w:jc w:val="both"/>
      </w:pPr>
    </w:p>
    <w:p w:rsidR="009E341D" w:rsidRPr="001A45C1" w:rsidRDefault="009E341D" w:rsidP="001A45C1">
      <w:pPr>
        <w:numPr>
          <w:ilvl w:val="0"/>
          <w:numId w:val="1"/>
        </w:numPr>
        <w:jc w:val="both"/>
      </w:pPr>
      <w:r w:rsidRPr="001A45C1">
        <w:rPr>
          <w:b/>
          <w:bCs/>
        </w:rPr>
        <w:t>Miejsce złożenia dokumentów.</w:t>
      </w:r>
    </w:p>
    <w:p w:rsidR="009E341D" w:rsidRPr="001A45C1" w:rsidRDefault="009E341D" w:rsidP="001A45C1">
      <w:pPr>
        <w:ind w:firstLine="360"/>
        <w:jc w:val="both"/>
      </w:pPr>
      <w:r w:rsidRPr="001A45C1">
        <w:t xml:space="preserve">Sekretariat Urzędu – pokój nr 1 w godzinach: </w:t>
      </w:r>
    </w:p>
    <w:p w:rsidR="009E341D" w:rsidRPr="001A45C1" w:rsidRDefault="009E341D" w:rsidP="001A45C1">
      <w:pPr>
        <w:ind w:firstLine="360"/>
        <w:jc w:val="both"/>
      </w:pPr>
      <w:r w:rsidRPr="001A45C1">
        <w:t>poniedziałe</w:t>
      </w:r>
      <w:r w:rsidR="001A45C1">
        <w:t>k, wtorek, czwartek, piątek </w:t>
      </w:r>
      <w:r w:rsidRPr="001A45C1">
        <w:t>7</w:t>
      </w:r>
      <w:r w:rsidRPr="001A45C1">
        <w:rPr>
          <w:vertAlign w:val="superscript"/>
        </w:rPr>
        <w:t>30</w:t>
      </w:r>
      <w:r w:rsidRPr="001A45C1">
        <w:t xml:space="preserve"> </w:t>
      </w:r>
      <w:r w:rsidR="001A45C1">
        <w:t>–</w:t>
      </w:r>
      <w:r w:rsidRPr="001A45C1">
        <w:t xml:space="preserve"> 15</w:t>
      </w:r>
      <w:r w:rsidR="001A45C1">
        <w:rPr>
          <w:vertAlign w:val="superscript"/>
        </w:rPr>
        <w:t>30</w:t>
      </w:r>
    </w:p>
    <w:p w:rsidR="001A45C1" w:rsidRDefault="001A45C1" w:rsidP="001A45C1">
      <w:pPr>
        <w:ind w:left="1985" w:hanging="1625"/>
      </w:pPr>
      <w:r>
        <w:t xml:space="preserve">środa </w:t>
      </w:r>
      <w:r w:rsidR="009E341D" w:rsidRPr="001A45C1">
        <w:t>7</w:t>
      </w:r>
      <w:r w:rsidR="009E341D" w:rsidRPr="001A45C1">
        <w:rPr>
          <w:vertAlign w:val="superscript"/>
        </w:rPr>
        <w:t>30</w:t>
      </w:r>
      <w:r>
        <w:t xml:space="preserve"> - 17</w:t>
      </w:r>
      <w:r w:rsidR="009E341D" w:rsidRPr="001A45C1">
        <w:rPr>
          <w:vertAlign w:val="superscript"/>
        </w:rPr>
        <w:t>30</w:t>
      </w:r>
      <w:r w:rsidR="009E341D" w:rsidRPr="001A45C1">
        <w:t> </w:t>
      </w:r>
    </w:p>
    <w:p w:rsidR="001A45C1" w:rsidRPr="001A45C1" w:rsidRDefault="001A45C1" w:rsidP="001A45C1">
      <w:pPr>
        <w:ind w:left="1985" w:hanging="1559"/>
      </w:pPr>
    </w:p>
    <w:p w:rsidR="009E341D" w:rsidRPr="001A45C1" w:rsidRDefault="009E341D" w:rsidP="001A45C1">
      <w:pPr>
        <w:numPr>
          <w:ilvl w:val="0"/>
          <w:numId w:val="1"/>
        </w:numPr>
      </w:pPr>
      <w:r w:rsidRPr="001A45C1">
        <w:rPr>
          <w:rStyle w:val="Pogrubienie"/>
        </w:rPr>
        <w:t>Termin załatwienia sprawy.             </w:t>
      </w:r>
      <w:r w:rsidRPr="001A45C1">
        <w:t xml:space="preserve">                                                                   </w:t>
      </w:r>
    </w:p>
    <w:p w:rsidR="001A45C1" w:rsidRDefault="001A45C1" w:rsidP="001A45C1">
      <w:pPr>
        <w:pStyle w:val="NormalnyWeb"/>
        <w:spacing w:before="0" w:beforeAutospacing="0" w:after="0" w:afterAutospacing="0"/>
      </w:pPr>
      <w:r>
        <w:t>      </w:t>
      </w:r>
      <w:r w:rsidR="009E341D" w:rsidRPr="001A45C1">
        <w:t>30 dni od dnia złożenia wniosku </w:t>
      </w:r>
    </w:p>
    <w:p w:rsidR="001A45C1" w:rsidRPr="001A45C1" w:rsidRDefault="001A45C1" w:rsidP="001A45C1">
      <w:pPr>
        <w:pStyle w:val="NormalnyWeb"/>
        <w:spacing w:before="0" w:beforeAutospacing="0" w:after="0" w:afterAutospacing="0"/>
      </w:pPr>
    </w:p>
    <w:p w:rsidR="001A45C1" w:rsidRPr="001A45C1" w:rsidRDefault="009E341D" w:rsidP="001A45C1">
      <w:pPr>
        <w:pStyle w:val="NormalnyWeb"/>
        <w:numPr>
          <w:ilvl w:val="0"/>
          <w:numId w:val="1"/>
        </w:numPr>
        <w:spacing w:before="0" w:beforeAutospacing="0" w:after="0" w:afterAutospacing="0"/>
      </w:pPr>
      <w:r w:rsidRPr="001A45C1">
        <w:rPr>
          <w:b/>
          <w:bCs/>
        </w:rPr>
        <w:t>Miejsce odbioru decyzji.</w:t>
      </w:r>
    </w:p>
    <w:p w:rsidR="009E341D" w:rsidRDefault="001A45C1" w:rsidP="001A45C1">
      <w:pPr>
        <w:jc w:val="both"/>
      </w:pPr>
      <w:r>
        <w:t xml:space="preserve">      </w:t>
      </w:r>
      <w:r w:rsidR="007B4D6D">
        <w:t>Pokój nr 11</w:t>
      </w:r>
      <w:r w:rsidR="009E341D" w:rsidRPr="001A45C1">
        <w:t xml:space="preserve"> na pierwszym piętrze.</w:t>
      </w:r>
    </w:p>
    <w:p w:rsidR="001A45C1" w:rsidRPr="001A45C1" w:rsidRDefault="001A45C1" w:rsidP="001A45C1">
      <w:pPr>
        <w:jc w:val="both"/>
      </w:pPr>
    </w:p>
    <w:p w:rsidR="009E341D" w:rsidRPr="001A45C1" w:rsidRDefault="009E341D" w:rsidP="001A45C1">
      <w:pPr>
        <w:numPr>
          <w:ilvl w:val="0"/>
          <w:numId w:val="1"/>
        </w:numPr>
        <w:jc w:val="both"/>
      </w:pPr>
      <w:r w:rsidRPr="001A45C1">
        <w:rPr>
          <w:b/>
          <w:bCs/>
        </w:rPr>
        <w:t xml:space="preserve">Tryb odwoławczy </w:t>
      </w:r>
    </w:p>
    <w:p w:rsidR="009E341D" w:rsidRPr="001A45C1" w:rsidRDefault="009E341D" w:rsidP="001A45C1">
      <w:pPr>
        <w:pStyle w:val="Tekstpodstawowy3"/>
        <w:spacing w:before="0" w:beforeAutospacing="0" w:after="0" w:afterAutospacing="0"/>
        <w:ind w:left="360"/>
      </w:pPr>
      <w:r w:rsidRPr="001A45C1">
        <w:t>Odwołanie wnosi się do Samorządowego Kolegium Odwoławczego we Wrocławiu za pośrednictwem organu, który wydał decyzję (odwołanie składa się w Sekretariacie UMiG Prusice w godzinach pracy Urzędu – jak w punkcie 3).</w:t>
      </w:r>
    </w:p>
    <w:p w:rsidR="001A45C1" w:rsidRDefault="009E341D" w:rsidP="001A45C1">
      <w:pPr>
        <w:ind w:left="360"/>
        <w:jc w:val="both"/>
      </w:pPr>
      <w:r w:rsidRPr="001A45C1">
        <w:rPr>
          <w:i/>
          <w:iCs/>
        </w:rPr>
        <w:t>Odwołanie wnosi się w terminie 14 dni od dnia doręczenia decyzji stronie.</w:t>
      </w:r>
      <w:r w:rsidRPr="001A45C1">
        <w:t> </w:t>
      </w:r>
    </w:p>
    <w:p w:rsidR="001A45C1" w:rsidRPr="001A45C1" w:rsidRDefault="001A45C1" w:rsidP="001A45C1">
      <w:pPr>
        <w:ind w:left="360"/>
        <w:jc w:val="both"/>
      </w:pPr>
    </w:p>
    <w:p w:rsidR="009E341D" w:rsidRDefault="009E341D" w:rsidP="001A45C1">
      <w:pPr>
        <w:numPr>
          <w:ilvl w:val="0"/>
          <w:numId w:val="1"/>
        </w:numPr>
        <w:jc w:val="both"/>
      </w:pPr>
      <w:r w:rsidRPr="001A45C1">
        <w:rPr>
          <w:rStyle w:val="Pogrubienie"/>
        </w:rPr>
        <w:t>Nie wymaga się zezwolenia na usunięcie drzew i krzewów:</w:t>
      </w:r>
      <w:r w:rsidRPr="001A45C1">
        <w:t xml:space="preserve"> </w:t>
      </w:r>
    </w:p>
    <w:p w:rsidR="007B4D6D" w:rsidRDefault="007B4D6D" w:rsidP="007B4D6D">
      <w:pPr>
        <w:numPr>
          <w:ilvl w:val="0"/>
          <w:numId w:val="4"/>
        </w:numPr>
        <w:jc w:val="both"/>
      </w:pPr>
      <w:r>
        <w:t>w lasach</w:t>
      </w:r>
      <w:r w:rsidR="007D1541">
        <w:t>,</w:t>
      </w:r>
    </w:p>
    <w:p w:rsidR="007D1541" w:rsidRDefault="009E341D" w:rsidP="007B4D6D">
      <w:pPr>
        <w:numPr>
          <w:ilvl w:val="0"/>
          <w:numId w:val="4"/>
        </w:numPr>
        <w:jc w:val="both"/>
      </w:pPr>
      <w:r w:rsidRPr="001A45C1">
        <w:t xml:space="preserve">owocowych, z wyłączeniem </w:t>
      </w:r>
      <w:r w:rsidR="007D1541">
        <w:t>rosnących na terenie nieruchomości wpisanej do rejestru zabytków oraz w granicach parku narodowego lub rezerwatu przyrody – na obszarach nieobjętych ochroną krajobrazową,</w:t>
      </w:r>
    </w:p>
    <w:p w:rsidR="007D1541" w:rsidRDefault="007D1541" w:rsidP="007B4D6D">
      <w:pPr>
        <w:numPr>
          <w:ilvl w:val="0"/>
          <w:numId w:val="4"/>
        </w:numPr>
        <w:jc w:val="both"/>
      </w:pPr>
      <w:r>
        <w:t>na plantacjach drzew i krzewów,</w:t>
      </w:r>
    </w:p>
    <w:p w:rsidR="009E341D" w:rsidRDefault="007D1541" w:rsidP="007D1541">
      <w:pPr>
        <w:numPr>
          <w:ilvl w:val="0"/>
          <w:numId w:val="4"/>
        </w:numPr>
        <w:jc w:val="both"/>
      </w:pPr>
      <w:r>
        <w:t>których wiek nie przekracza 10 lat,</w:t>
      </w:r>
    </w:p>
    <w:p w:rsidR="007D1541" w:rsidRDefault="007D1541" w:rsidP="007D1541">
      <w:pPr>
        <w:numPr>
          <w:ilvl w:val="0"/>
          <w:numId w:val="4"/>
        </w:numPr>
        <w:jc w:val="both"/>
      </w:pPr>
      <w:r>
        <w:t>usuwanych w związku z funkcjonowaniem ogrodów botanicznych lub zoologicznych</w:t>
      </w:r>
    </w:p>
    <w:p w:rsidR="007D1541" w:rsidRDefault="007D1541" w:rsidP="007D1541">
      <w:pPr>
        <w:numPr>
          <w:ilvl w:val="0"/>
          <w:numId w:val="4"/>
        </w:numPr>
        <w:jc w:val="both"/>
      </w:pPr>
      <w:r>
        <w:lastRenderedPageBreak/>
        <w:t>usuwanych na podstawie decyzji właściwego organu z obszarów położonych między linią brzegu a wałem przeciwpowodziowym lub naturalnym wysokim brzegiem, w który</w:t>
      </w:r>
      <w:r w:rsidR="00A911E1">
        <w:t xml:space="preserve"> wbudowano trasę wału przeciwpowodziowego, z wałów przeciwpowodziowych i terenów w odległości mniejszej niż 3m od stopy wału</w:t>
      </w:r>
    </w:p>
    <w:p w:rsidR="00AC10E1" w:rsidRDefault="00AC10E1" w:rsidP="007D1541">
      <w:pPr>
        <w:numPr>
          <w:ilvl w:val="0"/>
          <w:numId w:val="4"/>
        </w:numPr>
        <w:jc w:val="both"/>
      </w:pPr>
      <w:r>
        <w:t>które utrudniają widoczność sygnalizatorów i pociągów, a także utrudniają eksploatację urządzeń kolejowych albo powodują tworzenie na torowiskach zasp śnieżnych, usuwanych na podstawie właściwego organu,</w:t>
      </w:r>
    </w:p>
    <w:p w:rsidR="00AC10E1" w:rsidRDefault="00AC10E1" w:rsidP="007D1541">
      <w:pPr>
        <w:numPr>
          <w:ilvl w:val="0"/>
          <w:numId w:val="4"/>
        </w:numPr>
        <w:jc w:val="both"/>
      </w:pPr>
      <w:r>
        <w:t>stanowiących przeszkody lotnicze, usuwanych na podstawie decyzji właściwego organu,</w:t>
      </w:r>
    </w:p>
    <w:p w:rsidR="00AC10E1" w:rsidRDefault="00AC10E1" w:rsidP="007D1541">
      <w:pPr>
        <w:numPr>
          <w:ilvl w:val="0"/>
          <w:numId w:val="4"/>
        </w:numPr>
        <w:jc w:val="both"/>
      </w:pPr>
      <w:r>
        <w:t>usuwanych na podstawie decyzji właściwego organu ze względu na potrzeby związane z utrzymaniem urządzeń melioracji wodnych szczegółowych.</w:t>
      </w:r>
    </w:p>
    <w:p w:rsidR="007D1541" w:rsidRPr="001A45C1" w:rsidRDefault="007D1541" w:rsidP="007D1541">
      <w:pPr>
        <w:jc w:val="both"/>
      </w:pPr>
    </w:p>
    <w:p w:rsidR="005D568F" w:rsidRDefault="009E341D" w:rsidP="001A45C1">
      <w:pPr>
        <w:ind w:left="426"/>
      </w:pPr>
      <w:r w:rsidRPr="001A45C1">
        <w:t>Podstawa prawna – art. 83, ust. 4, 6 ustawy z dnia 16 kwietnia 2004 r. o </w:t>
      </w:r>
      <w:r w:rsidRPr="001A45C1">
        <w:rPr>
          <w:i/>
          <w:iCs/>
        </w:rPr>
        <w:t>ochronie przyrody</w:t>
      </w:r>
      <w:r w:rsidR="0015723B">
        <w:t xml:space="preserve"> (Dz. U. z 2013 r. poz. 627</w:t>
      </w:r>
      <w:r w:rsidRPr="001A45C1">
        <w:t>)</w:t>
      </w:r>
      <w:r w:rsidR="0015723B">
        <w:t>.</w:t>
      </w:r>
    </w:p>
    <w:p w:rsidR="00AC10E1" w:rsidRPr="001A45C1" w:rsidRDefault="00AC10E1" w:rsidP="001A45C1">
      <w:pPr>
        <w:ind w:left="426"/>
      </w:pPr>
    </w:p>
    <w:sectPr w:rsidR="00AC10E1" w:rsidRPr="001A4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8240E"/>
    <w:multiLevelType w:val="multilevel"/>
    <w:tmpl w:val="3940B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C41940"/>
    <w:multiLevelType w:val="hybridMultilevel"/>
    <w:tmpl w:val="3940BF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064FAC"/>
    <w:multiLevelType w:val="hybridMultilevel"/>
    <w:tmpl w:val="9C84155C"/>
    <w:lvl w:ilvl="0" w:tplc="521C8108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C40EDF"/>
    <w:multiLevelType w:val="hybridMultilevel"/>
    <w:tmpl w:val="80189008"/>
    <w:lvl w:ilvl="0" w:tplc="6CD48D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341D"/>
    <w:rsid w:val="001320DE"/>
    <w:rsid w:val="0015723B"/>
    <w:rsid w:val="001A45C1"/>
    <w:rsid w:val="00595087"/>
    <w:rsid w:val="005D568F"/>
    <w:rsid w:val="00604798"/>
    <w:rsid w:val="007B4D6D"/>
    <w:rsid w:val="007D1541"/>
    <w:rsid w:val="009E341D"/>
    <w:rsid w:val="00A20D0D"/>
    <w:rsid w:val="00A911E1"/>
    <w:rsid w:val="00AC10E1"/>
    <w:rsid w:val="00DE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ormalnyWeb">
    <w:name w:val="Normal (Web)"/>
    <w:basedOn w:val="Normalny"/>
    <w:rsid w:val="009E341D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9E341D"/>
    <w:rPr>
      <w:b/>
      <w:bCs/>
    </w:rPr>
  </w:style>
  <w:style w:type="paragraph" w:styleId="Tekstpodstawowy3">
    <w:name w:val="Body Text 3"/>
    <w:basedOn w:val="Normalny"/>
    <w:rsid w:val="009E341D"/>
    <w:pPr>
      <w:spacing w:before="100" w:beforeAutospacing="1" w:after="100" w:afterAutospacing="1"/>
    </w:pPr>
  </w:style>
  <w:style w:type="character" w:customStyle="1" w:styleId="h1">
    <w:name w:val="h1"/>
    <w:basedOn w:val="Domylnaczcionkaakapitu"/>
    <w:rsid w:val="00AC1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9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j.ploszaj</dc:creator>
  <cp:keywords/>
  <cp:lastModifiedBy>Acer</cp:lastModifiedBy>
  <cp:revision>2</cp:revision>
  <cp:lastPrinted>2015-03-25T10:00:00Z</cp:lastPrinted>
  <dcterms:created xsi:type="dcterms:W3CDTF">2016-01-14T21:40:00Z</dcterms:created>
  <dcterms:modified xsi:type="dcterms:W3CDTF">2016-01-14T21:40:00Z</dcterms:modified>
</cp:coreProperties>
</file>